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0663CE">
      <w:pPr>
        <w:tabs>
          <w:tab w:val="left" w:pos="1845"/>
        </w:tabs>
        <w:spacing w:after="160" w:line="259" w:lineRule="auto"/>
        <w:jc w:val="center"/>
        <w:rPr>
          <w:rFonts w:ascii="Times New Roman" w:eastAsia="Calibri" w:hAnsi="Times New Roman" w:cs="Times New Roman"/>
          <w:sz w:val="72"/>
          <w:szCs w:val="72"/>
        </w:rPr>
      </w:pPr>
      <w:r w:rsidRPr="000663CE">
        <w:rPr>
          <w:rFonts w:ascii="Times New Roman" w:eastAsia="Calibri" w:hAnsi="Times New Roman" w:cs="Times New Roman"/>
          <w:sz w:val="72"/>
          <w:szCs w:val="72"/>
        </w:rPr>
        <w:t>Классный час</w:t>
      </w:r>
    </w:p>
    <w:p w:rsidR="000663CE" w:rsidRPr="000663CE" w:rsidRDefault="000663CE" w:rsidP="000663CE">
      <w:pPr>
        <w:tabs>
          <w:tab w:val="left" w:pos="1845"/>
        </w:tabs>
        <w:spacing w:after="160" w:line="259" w:lineRule="auto"/>
        <w:jc w:val="center"/>
        <w:rPr>
          <w:rFonts w:ascii="Times New Roman" w:eastAsia="Calibri" w:hAnsi="Times New Roman" w:cs="Times New Roman"/>
          <w:sz w:val="52"/>
          <w:szCs w:val="52"/>
        </w:rPr>
      </w:pPr>
      <w:r w:rsidRPr="000663CE">
        <w:rPr>
          <w:rFonts w:ascii="Times New Roman" w:eastAsia="Calibri" w:hAnsi="Times New Roman" w:cs="Times New Roman"/>
          <w:sz w:val="52"/>
          <w:szCs w:val="52"/>
        </w:rPr>
        <w:t>на тему</w:t>
      </w:r>
    </w:p>
    <w:p w:rsidR="000663CE" w:rsidRPr="000663CE" w:rsidRDefault="000663CE" w:rsidP="000663CE">
      <w:pPr>
        <w:spacing w:after="160" w:line="259" w:lineRule="auto"/>
        <w:ind w:firstLine="708"/>
        <w:jc w:val="center"/>
        <w:rPr>
          <w:rFonts w:ascii="Times New Roman" w:eastAsia="Calibri" w:hAnsi="Times New Roman" w:cs="Times New Roman"/>
          <w:b/>
          <w:sz w:val="68"/>
          <w:szCs w:val="68"/>
        </w:rPr>
      </w:pPr>
      <w:r w:rsidRPr="000663CE">
        <w:rPr>
          <w:rFonts w:ascii="Times New Roman" w:eastAsia="Calibri" w:hAnsi="Times New Roman" w:cs="Times New Roman"/>
          <w:b/>
          <w:sz w:val="68"/>
          <w:szCs w:val="68"/>
        </w:rPr>
        <w:t>«</w:t>
      </w:r>
      <w:bookmarkStart w:id="0" w:name="_GoBack"/>
      <w:r w:rsidRPr="000663CE">
        <w:rPr>
          <w:rFonts w:ascii="Times New Roman" w:eastAsia="Calibri" w:hAnsi="Times New Roman" w:cs="Times New Roman"/>
          <w:b/>
          <w:sz w:val="68"/>
          <w:szCs w:val="68"/>
        </w:rPr>
        <w:t>Моя Карачаево-Черкесия»</w:t>
      </w:r>
    </w:p>
    <w:bookmarkEnd w:id="0"/>
    <w:p w:rsidR="000663CE" w:rsidRPr="000663CE" w:rsidRDefault="000663CE" w:rsidP="000663CE">
      <w:pPr>
        <w:spacing w:after="160" w:line="259" w:lineRule="auto"/>
        <w:rPr>
          <w:rFonts w:ascii="Times New Roman" w:eastAsia="Calibri" w:hAnsi="Times New Roman" w:cs="Times New Roman"/>
          <w:sz w:val="68"/>
          <w:szCs w:val="68"/>
        </w:rPr>
      </w:pPr>
    </w:p>
    <w:p w:rsidR="000663CE" w:rsidRPr="000663CE" w:rsidRDefault="000663CE" w:rsidP="000663CE">
      <w:pPr>
        <w:spacing w:after="160" w:line="259" w:lineRule="auto"/>
        <w:rPr>
          <w:rFonts w:ascii="Times New Roman" w:eastAsia="Calibri" w:hAnsi="Times New Roman" w:cs="Times New Roman"/>
          <w:sz w:val="68"/>
          <w:szCs w:val="68"/>
        </w:rPr>
      </w:pPr>
    </w:p>
    <w:p w:rsidR="000663CE" w:rsidRPr="000663CE" w:rsidRDefault="000663CE" w:rsidP="000663CE">
      <w:pPr>
        <w:tabs>
          <w:tab w:val="left" w:pos="36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68"/>
          <w:szCs w:val="68"/>
        </w:rPr>
        <w:t xml:space="preserve">                     </w:t>
      </w:r>
      <w:r w:rsidRPr="000663CE">
        <w:rPr>
          <w:rFonts w:ascii="Times New Roman" w:eastAsia="Calibri" w:hAnsi="Times New Roman" w:cs="Times New Roman"/>
          <w:sz w:val="36"/>
          <w:szCs w:val="36"/>
        </w:rPr>
        <w:t>Классный руководитель 9 «А» класса</w:t>
      </w:r>
    </w:p>
    <w:p w:rsidR="000663CE" w:rsidRPr="000663CE" w:rsidRDefault="000663CE" w:rsidP="000663CE">
      <w:pPr>
        <w:tabs>
          <w:tab w:val="left" w:pos="36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>
        <w:rPr>
          <w:rFonts w:ascii="Times New Roman" w:eastAsia="Calibri" w:hAnsi="Times New Roman" w:cs="Times New Roman"/>
          <w:sz w:val="36"/>
          <w:szCs w:val="36"/>
        </w:rPr>
        <w:tab/>
        <w:t xml:space="preserve"> </w:t>
      </w:r>
      <w:r w:rsidRPr="000663CE">
        <w:rPr>
          <w:rFonts w:ascii="Times New Roman" w:eastAsia="Calibri" w:hAnsi="Times New Roman" w:cs="Times New Roman"/>
          <w:sz w:val="36"/>
          <w:szCs w:val="36"/>
        </w:rPr>
        <w:t xml:space="preserve"> «МКОУ СОШ№4 </w:t>
      </w:r>
      <w:proofErr w:type="spellStart"/>
      <w:r w:rsidRPr="000663CE">
        <w:rPr>
          <w:rFonts w:ascii="Times New Roman" w:eastAsia="Calibri" w:hAnsi="Times New Roman" w:cs="Times New Roman"/>
          <w:sz w:val="36"/>
          <w:szCs w:val="36"/>
        </w:rPr>
        <w:t>ст.Зеленчукской</w:t>
      </w:r>
      <w:proofErr w:type="spellEnd"/>
      <w:r w:rsidRPr="000663CE">
        <w:rPr>
          <w:rFonts w:ascii="Times New Roman" w:eastAsia="Calibri" w:hAnsi="Times New Roman" w:cs="Times New Roman"/>
          <w:sz w:val="36"/>
          <w:szCs w:val="36"/>
        </w:rPr>
        <w:t>»</w:t>
      </w:r>
    </w:p>
    <w:p w:rsidR="000663CE" w:rsidRPr="000663CE" w:rsidRDefault="000663CE" w:rsidP="000663CE">
      <w:pPr>
        <w:tabs>
          <w:tab w:val="left" w:pos="3630"/>
        </w:tabs>
        <w:spacing w:after="160" w:line="259" w:lineRule="auto"/>
        <w:rPr>
          <w:rFonts w:ascii="Times New Roman" w:eastAsia="Calibri" w:hAnsi="Times New Roman" w:cs="Times New Roman"/>
          <w:sz w:val="36"/>
          <w:szCs w:val="36"/>
        </w:rPr>
      </w:pPr>
      <w:r w:rsidRPr="000663CE">
        <w:rPr>
          <w:rFonts w:ascii="Times New Roman" w:eastAsia="Calibri" w:hAnsi="Times New Roman" w:cs="Times New Roman"/>
          <w:sz w:val="36"/>
          <w:szCs w:val="36"/>
        </w:rPr>
        <w:t xml:space="preserve">                                                            Кожухова Т.А</w:t>
      </w: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P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0663CE">
      <w:pPr>
        <w:tabs>
          <w:tab w:val="left" w:pos="3615"/>
        </w:tabs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ab/>
      </w: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0663CE" w:rsidRDefault="000663CE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</w:pP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Цель:</w:t>
      </w:r>
    </w:p>
    <w:p w:rsidR="002A289B" w:rsidRPr="00BF0C96" w:rsidRDefault="002A289B" w:rsidP="002A289B">
      <w:pPr>
        <w:numPr>
          <w:ilvl w:val="0"/>
          <w:numId w:val="1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расширить знания учащихся об истории возникновения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– Черкесской республики;</w:t>
      </w:r>
    </w:p>
    <w:p w:rsidR="002A289B" w:rsidRPr="00BF0C96" w:rsidRDefault="002A289B" w:rsidP="002A289B">
      <w:pPr>
        <w:numPr>
          <w:ilvl w:val="0"/>
          <w:numId w:val="2"/>
        </w:numPr>
        <w:spacing w:after="0" w:line="240" w:lineRule="auto"/>
        <w:ind w:left="0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довести до сознания детей понимание слова «Родина»;</w:t>
      </w:r>
    </w:p>
    <w:p w:rsidR="002A289B" w:rsidRPr="00BF0C96" w:rsidRDefault="002A289B" w:rsidP="002A289B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прививать любовь к Родине, гордости за своё Отечество;</w:t>
      </w:r>
    </w:p>
    <w:p w:rsidR="002A289B" w:rsidRPr="00BF0C96" w:rsidRDefault="002A289B" w:rsidP="002A289B">
      <w:pPr>
        <w:numPr>
          <w:ilvl w:val="0"/>
          <w:numId w:val="2"/>
        </w:numPr>
        <w:spacing w:after="15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воспитывать чувство патриотизма к своему родному краю,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 его природе.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Оборудование: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карта России;</w:t>
      </w:r>
      <w:r w:rsidRPr="00BF0C96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</w:t>
      </w: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географическая карта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– Черкесской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республики;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рисунки учащихся на тему: </w:t>
      </w:r>
      <w:proofErr w:type="gram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« Моя</w:t>
      </w:r>
      <w:proofErr w:type="gram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»;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символы КЧР;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презентация с достопримечательностями КЧР.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I.</w:t>
      </w: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Вступительное</w:t>
      </w:r>
      <w:proofErr w:type="spellEnd"/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слово учителя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О, Родина! В неярком блеске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взором трепетным ловлю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Твои проселки, перелески –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Все, что без памяти люблю.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А.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Жигулин</w:t>
      </w:r>
      <w:proofErr w:type="spellEnd"/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Неслучайно классный час начат четверостишием Анатолия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Жигулина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 родине, так как наш классный час посвящен малой родине, - родному краю. Но, нужно справедливо заметить, что наш край немыслим без общей с вами родины – России.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-Представьте себе, что над вами голубое небо, а под ногами земля, на которой родились ваши бабушки и прабабушки, дедушки и прадедушки, ваши мамы и папы. Это наша Родина.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Подумайте, с чего же начинается наша Родина?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- На партах у вас сердечко, одним предложением запишите «Родина - это…». Самое хорошее слово из этих слов </w:t>
      </w:r>
      <w:proofErr w:type="gram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подчеркните.</w:t>
      </w: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думаете, о чём пойдёт речь сегодня?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Прочитайте тему с восторгом, радостно.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Теперь произнесите ее с нежностью.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При ее произношении у нас возникают разные чувства. Родина…</w:t>
      </w: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много значит для нас это слово! Родина-это место, в котором ты родился и живешь, это наш общий дом.</w:t>
      </w:r>
    </w:p>
    <w:p w:rsid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Родина-это не только горы и леса, реки и озера, животный и растительный мир, но и люди, которые знают и любят свою родную землю. Наша Родина </w:t>
      </w:r>
      <w:r w:rsid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необъятная, могучая Россия. У каждого человека, живущего в России, есть своя малая родина. Именно о ней мы будем сегодня говорить.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12 января 1922г. была образована наша малая Родина – </w:t>
      </w:r>
      <w:proofErr w:type="spellStart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– Черкесская Автономная область, а 9 декабря 1992г. – образована новая административная единица в составе России – </w:t>
      </w:r>
      <w:proofErr w:type="spellStart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– Черкесская республика. У каждого человека до конца дней сохраняется благодарная любовь к тому месту, откуда берет начало его жизнь, - к отчему дому.</w:t>
      </w:r>
    </w:p>
    <w:p w:rsidR="002A289B" w:rsidRPr="00BF0C96" w:rsidRDefault="002A289B" w:rsidP="00BF0C9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II. Звучит песня </w:t>
      </w:r>
      <w:proofErr w:type="gramStart"/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« </w:t>
      </w:r>
      <w:proofErr w:type="spellStart"/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Карачаево</w:t>
      </w:r>
      <w:proofErr w:type="spellEnd"/>
      <w:proofErr w:type="gramEnd"/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 xml:space="preserve"> моя»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III.Работа</w:t>
      </w:r>
      <w:proofErr w:type="spellEnd"/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 картой.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62575" cy="2625338"/>
            <wp:effectExtent l="0" t="0" r="0" b="0"/>
            <wp:docPr id="1" name="Рисунок 1" descr="C:\Users\user\Desktop\russia-m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russia-map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876" cy="262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А теперь, ребята, взгляните на карту нашей Родины и отыщите на ней Кавказские горы, которые протянулись от Каспийского до Черного морей.</w:t>
      </w:r>
    </w:p>
    <w:p w:rsidR="002A289B" w:rsidRPr="00BF0C96" w:rsidRDefault="002A289B" w:rsidP="00BF0C96">
      <w:pPr>
        <w:spacing w:after="150" w:line="240" w:lineRule="auto"/>
        <w:ind w:firstLine="426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северо-западе гор расположена Карачаево-Черкесия. Это маленький уголок нашей огромной Родины. На востоке она граничит с известными курортами Кавказских Минеральных вод (Пятигорск, Кисловодск, Ессентуки).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юго-востоке к ней примыкает Кабардино-Балкарская республика.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юге граница республики проходит по Главному Кавказскому хребту и граничит с Грузией и Абхазией. А на западе она граничит с Краснодарским краем.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51239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095750" cy="3451475"/>
            <wp:effectExtent l="0" t="0" r="0" b="0"/>
            <wp:docPr id="2" name="Рисунок 2" descr="C:\Users\user\Desktop\карта кч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арта кчр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8050" cy="345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51239F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Протяженность нашей республики с запада на восток 160 км, а с севера на юг – 140 км. Наша республика занимает площадь в 14277 кв. км. На ней проживают около 477859 человек различной национальности.</w:t>
      </w:r>
    </w:p>
    <w:p w:rsidR="002A289B" w:rsidRPr="00BF0C96" w:rsidRDefault="00BF0C96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2A289B"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Нашу республику называют жемчужиной Северного Кавказа. На земле мало мест, которые могли бы сравниться по своей красоте с нашим Домбаем и Тебердой.</w:t>
      </w:r>
    </w:p>
    <w:p w:rsidR="002A289B" w:rsidRPr="00BF0C96" w:rsidRDefault="002A289B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Уголок большой России – горный край родной – так поэтично называют нашу республику. Действительно,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щедро одарена природой. Обилие солнца, горные цепи со снежными шапками, все это наша Карачаево-Черкесия, это наша Родина.</w:t>
      </w:r>
    </w:p>
    <w:p w:rsidR="002A289B" w:rsidRPr="00BF0C96" w:rsidRDefault="002A289B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51239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424822" cy="2447925"/>
            <wp:effectExtent l="0" t="0" r="0" b="0"/>
            <wp:docPr id="3" name="Рисунок 3" descr="C:\Users\user\Desktop\домб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омбай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762" cy="2458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Домбай</w:t>
      </w:r>
    </w:p>
    <w:p w:rsidR="002A289B" w:rsidRPr="00BF0C96" w:rsidRDefault="002A289B" w:rsidP="0051239F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76600" cy="2422977"/>
            <wp:effectExtent l="0" t="0" r="0" b="0"/>
            <wp:docPr id="4" name="Рисунок 4" descr="C:\Users\user\Desktop\тебердинский заповедни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тебердинский заповедник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585" cy="24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Заповедник «Тебердинский»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Ведущий 2</w:t>
      </w: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. Горы громадные и неприступные со сверкающими на солнце вершинами и кочующими над ними белоснежными облаками – это </w:t>
      </w:r>
      <w:proofErr w:type="spellStart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!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34105" cy="2398900"/>
            <wp:effectExtent l="0" t="0" r="0" b="0"/>
            <wp:docPr id="5" name="Рисунок 5" descr="C:\Users\user\Desktop\эльбр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эльбрус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9450" cy="2409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BF0C96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                                                  </w:t>
      </w:r>
      <w:r w:rsidR="002A289B"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Гора Эльбрус</w:t>
      </w: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71875" cy="2305252"/>
            <wp:effectExtent l="0" t="0" r="0" b="0"/>
            <wp:docPr id="6" name="Рисунок 6" descr="http://www.stihi.ru/pics/2009/12/28/4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stihi.ru/pics/2009/12/28/415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4943" cy="232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 1. </w:t>
      </w: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Горные леса, высочайшие пихты и ели, альпийские луга с цветущим разнотравьем, вкусными ягодами и грибами – первозданное царство природы. И это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575" cy="2399109"/>
            <wp:effectExtent l="0" t="0" r="0" b="0"/>
            <wp:docPr id="7" name="Рисунок 7" descr="http://i-r-p.ru/files/files2/45b66362732422.816768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i-r-p.ru/files/files2/45b66362732422.8167687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3343" cy="2402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 </w:t>
      </w:r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Бешено бегущие реки, бездонные озера, грохочущие водопады,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кристальночистые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родники ,</w:t>
      </w:r>
      <w:proofErr w:type="gram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мощные лавины – это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!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10050" cy="2460804"/>
            <wp:effectExtent l="0" t="0" r="0" b="0"/>
            <wp:docPr id="8" name="Рисунок 8" descr="C:\Users\user\Desktop\озер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озеро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448" cy="2466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38194" cy="2781300"/>
            <wp:effectExtent l="0" t="0" r="0" b="0"/>
            <wp:docPr id="9" name="Рисунок 9" descr="C:\Users\user\Desktop\водоп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водопад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665" cy="2786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i/>
          <w:iCs/>
          <w:color w:val="00000A"/>
          <w:sz w:val="28"/>
          <w:szCs w:val="28"/>
          <w:lang w:eastAsia="ru-RU"/>
        </w:rPr>
        <w:t>Ведущий 2:</w:t>
      </w: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 Люди гордые, красивые, гостеприимные с вековыми традициями предков. А как много тайн хранит наша земля! Это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!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BF0C96">
      <w:pPr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59060" cy="2638425"/>
            <wp:effectExtent l="0" t="0" r="0" b="0"/>
            <wp:docPr id="10" name="Рисунок 10" descr="http://parlament09.ru/sites/default/files/edine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parlament09.ru/sites/default/files/edineni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3181" cy="264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1.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Кавказ, Кавказские горы, народы, обитающие в этих краях, всегда волновали людей своей экзотикой, неповторимой красотой. Кавказ любили, о Кавказе писали замечательные русские поэты и писатели.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Ведущий 2.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Многовековое прошлое народов Карачаево-Черкесии – это путь преодоления трудностей, тяжелых испытаний и битв. Не однажды народы Карачаево-Черкесии изгоняли захватчиков из своих родных краев. Узы дружбы между горскими народами и России уходят в далекое прошлое.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A"/>
          <w:sz w:val="28"/>
          <w:szCs w:val="28"/>
          <w:lang w:eastAsia="ru-RU"/>
        </w:rPr>
        <w:t>Ведущий 2</w:t>
      </w: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. Давно это было, при Грозном Иване,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Из края ущелий и вспененных рек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В Россию за дружбой большой постоянной,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За помощью братской пришёл человек.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lastRenderedPageBreak/>
        <w:t>Ведь камень один – это вовсе не крепость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Так старые горцы у нас говорят,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Кавказцы и русские в бурях свирепых</w:t>
      </w:r>
    </w:p>
    <w:p w:rsidR="002A289B" w:rsidRPr="00BF0C96" w:rsidRDefault="002A289B" w:rsidP="00BF0C9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A"/>
          <w:sz w:val="28"/>
          <w:szCs w:val="28"/>
          <w:lang w:eastAsia="ru-RU"/>
        </w:rPr>
        <w:t>С тех памятных пор, словно крепость стоят.</w:t>
      </w:r>
    </w:p>
    <w:p w:rsidR="002A289B" w:rsidRPr="00BF0C96" w:rsidRDefault="002A289B" w:rsidP="00BF0C96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Тяжелой и безрадостной была жизнь горского народа, который был безграмотным, не имел даже своей письменности. Прошли годы, изменилась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Карачаево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 xml:space="preserve"> – </w:t>
      </w:r>
      <w:proofErr w:type="spellStart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Черкесия</w:t>
      </w:r>
      <w:proofErr w:type="spellEnd"/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. Горские народы обрели свою письменность, появились свои поэты, писатели, учителя. Навсегда исчезли в аулах старые сакли, выросли вместо них светлые дома, школы, больницы, открылись библиотеки для детей, клубы, кинотеатры.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Нынешняя Карачаево-Черкесия – одна из многонациональных регионов России. В ней в мире и дружбе проживают представители многих национальностей и народностей. Национальный состав республики следующий: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карачаевцы – 40,6 %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русские – 31,4 %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черкесы – 11,8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абазины - 7,7 %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ногайцы – 3,3 %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список можно продолжать еще долго. Да, звенит на этой земле речевая многоголосица, сливаясь в сложную оркестровую симфонию общей жизни, из которой рождаются сказания, легенды, песни, танцы.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 Республику свою,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Отцовский край ты неустанно,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ветви сосен, словно няни,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Качали колыбель твою.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 Республику свою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хлеб и соль, за то, что дышишь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Свободно грудью и над крышей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Встречаешь тихую зарю.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 Республику свою,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Храня дедовскую отвагу.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имя собственного блага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предавай соседа по огню.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 Республику свою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Всегда, в дни радости и горя,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Сберечь очаг свой и семью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Тебе помогут только горы.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Любить свой край – значит, знать его историю, географию и культуру.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хорошо ли вы знаете свою республику? Эти знания мы сегодня и проверим.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Кто является президентом Карачаево-Черкесии?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Рашид 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Бориспиевич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Темрезов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)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 Назовите столицу республики.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shd w:val="clear" w:color="auto" w:fill="FFFFFF"/>
          <w:lang w:eastAsia="ru-RU"/>
        </w:rPr>
        <w:t>(Город Черкесск)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BF0C96">
      <w:pPr>
        <w:spacing w:after="150" w:line="240" w:lineRule="auto"/>
        <w:ind w:hanging="284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33825" cy="2882421"/>
            <wp:effectExtent l="0" t="0" r="0" b="0"/>
            <wp:docPr id="11" name="Рисунок 11" descr="http://fedpress.ru/sites/fedpress/files/nancy/news/karachaevo_cherkesia_b01_48q6iv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fedpress.ru/sites/fedpress/files/nancy/news/karachaevo_cherkesia_b01_48q6ivm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1349" cy="28879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BF0C96" w:rsidRDefault="002A289B" w:rsidP="00BF0C96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Казачья станица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Баталпашинская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была основана в 1825 году. Название она получила, как ни странно, по имени побежденного врага: в 1790 году в окрестностях современного Черкесска русское войско численностью 4 тысячи человек одержало победу над 25-тысячной турецкой армией. Русскими командовал генерал-майор Иван Герман, а турецкого военачальника звали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Батал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-паша. Название нового поселения — знак уважения к серьезному противнику.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Назовите государственные символы Карачаево-Черкесии. Что вы о них знаете?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Государственный флаг Карачаево-Черкесской Республики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289B" w:rsidRPr="00BF0C96" w:rsidRDefault="002A289B" w:rsidP="00BF0C96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Флаг Карачаево-Черкесской республики представляет собой прямой четырехугольник в соотношении сторон: длина к высоте 2:1. Флаг Карачаево-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Черкесской республики образован из трех цветов, расположенных в трех горизонтальных, равных по ширине полосах: светло-синяя - сверху, зеленая - посередине, красная - снизу. В центре зеленой полосы, во всю ее ширину, расположен светлый круг (кольцо), в котором восходящее из-за гор солнце с пятью широкими сдвоенными и шестью тоники и короткими лучами.</w:t>
      </w: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619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905000" cy="1152525"/>
            <wp:effectExtent l="19050" t="0" r="0" b="0"/>
            <wp:wrapSquare wrapText="bothSides"/>
            <wp:docPr id="14" name="Рисунок 2" descr="http://kchr.ru/mainmenu/about_the_republic/uploads/files/flag_kch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chr.ru/mainmenu/about_the_republic/uploads/files/flag_kchr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Цвета на флаге означают: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Светло-синий цвет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-олицетворение мира, светлых и добрых побуждений и спокойствия.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Зеленый цвет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основной цвет природы, символ плодородия, богатства и созидания, цвет молодости и одновременно мудрости и сдержанности.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Красный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торжественный цвет, символ теплоты и близости между народами.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Государственный герб Карачаево-Черкесской Республики</w:t>
      </w:r>
      <w:r w:rsid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Герб Карачаево-Черкесской республики имеет круглую геральдическую форму. Фон желтый, символизирует солнечную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Карачево-Черкесию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BF0C96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0" distR="0" simplePos="0" relativeHeight="25165926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524000" cy="1590675"/>
            <wp:effectExtent l="19050" t="0" r="0" b="0"/>
            <wp:wrapSquare wrapText="bothSides"/>
            <wp:docPr id="13" name="Рисунок 3" descr="http://kchr.ru/mainmenu/about_the_republic/uploads/files/kchr_ger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chr.ru/mainmenu/about_the_republic/uploads/files/kchr_gerb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центре композиции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стилизированный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силуэт Эльбруса, который означает вечность, силу и величие. Он наложен на синий круг, символизирующий вечное небо и синие воды. Диаметр круга по отношению к общему кругу равен 1:2.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двух сторон ветки </w:t>
      </w:r>
      <w:hyperlink r:id="rId18" w:history="1">
        <w:r w:rsidRPr="00BF0C96">
          <w:rPr>
            <w:rFonts w:ascii="Times New Roman" w:eastAsia="Times New Roman" w:hAnsi="Times New Roman" w:cs="Times New Roman"/>
            <w:color w:val="1DBEF1"/>
            <w:sz w:val="28"/>
            <w:szCs w:val="28"/>
            <w:u w:val="single"/>
            <w:lang w:eastAsia="ru-RU"/>
          </w:rPr>
          <w:t>и</w:t>
        </w:r>
        <w:r w:rsidRPr="00BF0C96">
          <w:rPr>
            <w:rFonts w:ascii="Times New Roman" w:eastAsia="Times New Roman" w:hAnsi="Times New Roman" w:cs="Times New Roman"/>
            <w:color w:val="135F8C"/>
            <w:sz w:val="28"/>
            <w:szCs w:val="28"/>
            <w:u w:val="single"/>
            <w:lang w:eastAsia="ru-RU"/>
          </w:rPr>
          <w:t> </w:t>
        </w:r>
        <w:r w:rsidRPr="00BF0C96">
          <w:rPr>
            <w:rFonts w:ascii="Times New Roman" w:eastAsia="Times New Roman" w:hAnsi="Times New Roman" w:cs="Times New Roman"/>
            <w:color w:val="1DBEF1"/>
            <w:sz w:val="28"/>
            <w:szCs w:val="28"/>
            <w:u w:val="single"/>
            <w:lang w:eastAsia="ru-RU"/>
          </w:rPr>
          <w:t>цветы</w:t>
        </w:r>
      </w:hyperlink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рододендрона - одного из самых специфических высокогорных растений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Карачево-Черкесии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Эти цветки - символ мира, здоровья, чистоты.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Форма внизу напоминает чашу, которая символизирует гостеприимство. Чаша и малый круг немного выходят за границы большого круга, что создает большую привлекательность герба.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Государственный гимн Карачаево-Черкесской Республики</w:t>
      </w:r>
      <w:r w:rsid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Музыка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А.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Даурова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Слова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Ю.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Созарукова</w:t>
      </w:r>
      <w:proofErr w:type="spellEnd"/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Древней Родиной горжусь я!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Вечен свет снегов Эльбруса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свята Кубани чистая струя!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Эти степи, эти горы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Мне - и корни и опора,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Карачаево-Черкесия моя!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Благодарен я Отчизне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 все годы своей жизни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Среди братских языков, родимых лиц,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дана самой Природой,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Колыбель моих народов,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Городов моих, аулов и станиц!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Ты - жемчужина России!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Пусть под мирным небом синим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Будет доброю всегда судьба твоя!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живи в веках, родная,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Зла и горечи не зная,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Карачаево-Черкесия моя! 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51239F" w:rsidRDefault="0051239F" w:rsidP="0051239F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39F" w:rsidRDefault="0051239F" w:rsidP="0051239F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1239F" w:rsidRDefault="0051239F" w:rsidP="0051239F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A289B" w:rsidRPr="00BF0C96" w:rsidRDefault="002A289B" w:rsidP="0051239F">
      <w:pPr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рожден для счастья и достоин счастья. Счастье жить на этой земле, счастье думать и любить, радоваться и радовать других. Счастье – оно немыслимо без таких ценностей как труд, мысль, любовь и дружба. Дружба между людьми, дружба между народами. Мы гордимся дружбой в многонациональной семье народов Карачаево-Черкесии. В знак уважения и любви к своей культуре, языку, народу, в знак дружбы детей нашей дружной семьи и дарит вам свои песни и танцы наш класс.</w:t>
      </w:r>
    </w:p>
    <w:p w:rsidR="002A289B" w:rsidRPr="00BF0C96" w:rsidRDefault="002A289B" w:rsidP="002A289B">
      <w:pPr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В кавказских горах джигиты </w:t>
      </w:r>
      <w:proofErr w:type="gramStart"/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бывало,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Чтоб</w:t>
      </w:r>
      <w:proofErr w:type="gramEnd"/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 xml:space="preserve"> дружбу мужскую упрочить сильней,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Дарили друг – друг клинки и кинжалы,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лучшие бурки, и лучших коней.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я как свидетельство искренней дружбы,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Вам песни свои посылаю друзья.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Они и мое дорогое оружье,</w:t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BF0C96">
        <w:rPr>
          <w:rFonts w:ascii="Times New Roman" w:eastAsia="Times New Roman" w:hAnsi="Times New Roman" w:cs="Times New Roman"/>
          <w:color w:val="333333"/>
          <w:sz w:val="28"/>
          <w:szCs w:val="28"/>
          <w:shd w:val="clear" w:color="auto" w:fill="FFFFFF"/>
          <w:lang w:eastAsia="ru-RU"/>
        </w:rPr>
        <w:t>И конь мой, и лучшая бурка моя.</w:t>
      </w:r>
    </w:p>
    <w:p w:rsidR="002A289B" w:rsidRPr="00BF0C96" w:rsidRDefault="002A289B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 заочная экскурсия по родному краю подходит к концу. Давайте подведём итог.</w:t>
      </w:r>
    </w:p>
    <w:p w:rsidR="002A289B" w:rsidRPr="00BF0C96" w:rsidRDefault="002A289B" w:rsidP="0051239F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что можете сделать вы – ученики для того, чтобы наш край процветал: реки и озёра были чистые, и в них водилось много рыбы, в лесах было много грибов и ягод, которые нужны не только человеку, но животным и птицам. Что вы можете сделать, чтобы наш посёлок и города были чистыми и красивыми? Чтобы школа и наш класс были уютными, и каждый день мы с желанием приходили сюда? (…, украсить класс…</w:t>
      </w:r>
      <w:proofErr w:type="gram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.</w:t>
      </w:r>
      <w:proofErr w:type="gramEnd"/>
    </w:p>
    <w:p w:rsidR="002A289B" w:rsidRPr="00BF0C96" w:rsidRDefault="002A289B" w:rsidP="0051239F">
      <w:pPr>
        <w:spacing w:after="15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Хотелось бы закончить словами нашего президента Республики Марий Эл Леонида Игоревича Маркелова «Нам жить в Марий Эл, нашим детям, </w:t>
      </w: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нашим внукам, и кроме нас никто её не обустроит». Так давайте будем трудиться, учиться, отдавать силы на процветание малой своей родины – Республики Марий Эл, и великой нашей Родины России!</w:t>
      </w:r>
    </w:p>
    <w:p w:rsidR="002A289B" w:rsidRPr="00BF0C96" w:rsidRDefault="002A289B" w:rsidP="0051239F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Да, красива наша республика, и мы гордимся своей Родиной! Народный поэт КЧР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Назир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Хубиев</w:t>
      </w:r>
      <w:proofErr w:type="spellEnd"/>
      <w:r w:rsidRPr="00BF0C9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написал стихотворение, полное любви к родине, которое отразит и нашу любовь к ней.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бескрылый орел,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ущелье безводное,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давно бы умолк,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растенье бесплодное.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потухший очаг,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я, что сакля пустая,</w:t>
      </w:r>
    </w:p>
    <w:p w:rsidR="002A289B" w:rsidRPr="00BF0C96" w:rsidRDefault="002A289B" w:rsidP="002A289B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Без тебя – я давно бы зачах,</w:t>
      </w:r>
    </w:p>
    <w:p w:rsidR="002A289B" w:rsidRPr="0051239F" w:rsidRDefault="002A289B" w:rsidP="0051239F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F0C96">
        <w:rPr>
          <w:rFonts w:ascii="Times New Roman" w:eastAsia="Times New Roman" w:hAnsi="Times New Roman" w:cs="Times New Roman"/>
          <w:i/>
          <w:iCs/>
          <w:color w:val="00000A"/>
          <w:sz w:val="28"/>
          <w:szCs w:val="28"/>
          <w:lang w:eastAsia="ru-RU"/>
        </w:rPr>
        <w:t>А короче – ничто без тебя я.</w:t>
      </w:r>
    </w:p>
    <w:p w:rsidR="002A289B" w:rsidRPr="002A289B" w:rsidRDefault="002A289B" w:rsidP="002A289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2A289B" w:rsidRPr="002A289B" w:rsidRDefault="002A289B" w:rsidP="002A289B">
      <w:pPr>
        <w:spacing w:after="15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991100" cy="3195461"/>
            <wp:effectExtent l="0" t="0" r="0" b="0"/>
            <wp:docPr id="12" name="Рисунок 12" descr="http://wallpaper.getwall.ru/9/preview/14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allpaper.getwall.ru/9/preview/1401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8402" cy="32065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89B" w:rsidRPr="002A289B" w:rsidRDefault="002A289B" w:rsidP="002A289B">
      <w:pPr>
        <w:spacing w:after="15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DA3145" w:rsidRDefault="00DA3145"/>
    <w:p w:rsidR="00A5427A" w:rsidRDefault="00A5427A"/>
    <w:sectPr w:rsidR="00A5427A" w:rsidSect="00DA31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C41848"/>
    <w:multiLevelType w:val="multilevel"/>
    <w:tmpl w:val="5BD6B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E0FDE"/>
    <w:multiLevelType w:val="multilevel"/>
    <w:tmpl w:val="AADA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89B"/>
    <w:rsid w:val="000663CE"/>
    <w:rsid w:val="002A289B"/>
    <w:rsid w:val="0051239F"/>
    <w:rsid w:val="00531378"/>
    <w:rsid w:val="00772EF7"/>
    <w:rsid w:val="00837080"/>
    <w:rsid w:val="008E2D57"/>
    <w:rsid w:val="00A5427A"/>
    <w:rsid w:val="00BF0C96"/>
    <w:rsid w:val="00C85C24"/>
    <w:rsid w:val="00DA3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08037DD-4015-4817-B499-2D17CF0682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3145"/>
  </w:style>
  <w:style w:type="paragraph" w:styleId="2">
    <w:name w:val="heading 2"/>
    <w:basedOn w:val="a"/>
    <w:link w:val="20"/>
    <w:uiPriority w:val="9"/>
    <w:qFormat/>
    <w:rsid w:val="002A289B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A289B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2A28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A289B"/>
    <w:rPr>
      <w:color w:val="0000FF"/>
      <w:u w:val="single"/>
    </w:rPr>
  </w:style>
  <w:style w:type="character" w:styleId="a5">
    <w:name w:val="Emphasis"/>
    <w:basedOn w:val="a0"/>
    <w:uiPriority w:val="20"/>
    <w:qFormat/>
    <w:rsid w:val="002A289B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2A28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28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1522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infourok.ru/go.html?href=http%3A%2F%2Fcityadspix.com%2Ftsclick-BQBE4NPP-VRMIQUYF%3Furl%3Dhttp%253A%252F%252Fwww.enter.ru%252Fproduct%252Fchildren%252Fnabor-tetradey-tsveti-5-sht-2010110029202%26sa%3Dmh%26sa1%3D%26sa2%3D%26sa3%3D%26sa4%3D%26sa5%3D%26bt%3D20%26pt%3D9%26lt%3D2%26tl%3D3%26im%3DMjc3NS0wLTE0MTc5NDAzNzUtMTc1NzY2NDE%253D%26fid%3DNDQ1NzU2Nzc1%26prdct%3D0631013405340d3201%26kw%3D%25D0%25B8%2520%25D1%2586%25D0%25B2%25D0%25B5%25D1%2582%25D1%258B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1749</Words>
  <Characters>9975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11701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Настя</dc:creator>
  <cp:lastModifiedBy>User</cp:lastModifiedBy>
  <cp:revision>2</cp:revision>
  <dcterms:created xsi:type="dcterms:W3CDTF">2020-04-01T16:21:00Z</dcterms:created>
  <dcterms:modified xsi:type="dcterms:W3CDTF">2020-04-01T16:21:00Z</dcterms:modified>
</cp:coreProperties>
</file>